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75238">
      <w:pPr>
        <w:spacing w:line="480" w:lineRule="exac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color w:val="000000"/>
          <w:spacing w:val="0"/>
          <w:kern w:val="0"/>
          <w:sz w:val="32"/>
          <w:szCs w:val="32"/>
          <w:shd w:val="clear" w:color="auto" w:fill="FFFFFF"/>
          <w:fitText w:val="640" w:id="-1183586806"/>
        </w:rPr>
        <w:t>附件</w:t>
      </w:r>
    </w:p>
    <w:p w14:paraId="66C9EA96">
      <w:pPr>
        <w:spacing w:line="480" w:lineRule="exact"/>
        <w:rPr>
          <w:rFonts w:ascii="Times New Roman" w:hAnsi="Times New Roman" w:cs="Times New Roman"/>
          <w:color w:val="000000"/>
          <w:sz w:val="30"/>
          <w:shd w:val="clear" w:color="auto" w:fill="FFFFFF"/>
        </w:rPr>
      </w:pPr>
    </w:p>
    <w:p w14:paraId="6B3957D4"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0"/>
          <w:w w:val="99"/>
          <w:kern w:val="0"/>
          <w:sz w:val="36"/>
          <w:szCs w:val="36"/>
          <w:fitText w:val="7592" w:id="-1183586805"/>
        </w:rPr>
        <w:t>2024年中国民族医药协会科学</w:t>
      </w:r>
      <w:r>
        <w:rPr>
          <w:rFonts w:asciiTheme="majorEastAsia" w:hAnsiTheme="majorEastAsia" w:eastAsiaTheme="majorEastAsia"/>
          <w:b/>
          <w:spacing w:val="0"/>
          <w:w w:val="99"/>
          <w:kern w:val="0"/>
          <w:sz w:val="36"/>
          <w:szCs w:val="36"/>
          <w:fitText w:val="7592" w:id="-1183586805"/>
        </w:rPr>
        <w:t>技术奖</w:t>
      </w:r>
      <w:r>
        <w:rPr>
          <w:rFonts w:hint="eastAsia" w:asciiTheme="majorEastAsia" w:hAnsiTheme="majorEastAsia" w:eastAsiaTheme="majorEastAsia"/>
          <w:b/>
          <w:spacing w:val="0"/>
          <w:w w:val="99"/>
          <w:kern w:val="0"/>
          <w:sz w:val="36"/>
          <w:szCs w:val="36"/>
          <w:fitText w:val="7592" w:id="-1183586805"/>
        </w:rPr>
        <w:t>颁奖</w:t>
      </w:r>
      <w:r>
        <w:rPr>
          <w:rFonts w:asciiTheme="majorEastAsia" w:hAnsiTheme="majorEastAsia" w:eastAsiaTheme="majorEastAsia"/>
          <w:b/>
          <w:spacing w:val="0"/>
          <w:w w:val="99"/>
          <w:kern w:val="0"/>
          <w:sz w:val="36"/>
          <w:szCs w:val="36"/>
          <w:fitText w:val="7592" w:id="-1183586805"/>
        </w:rPr>
        <w:t>大会</w:t>
      </w:r>
      <w:r>
        <w:rPr>
          <w:rFonts w:asciiTheme="majorEastAsia" w:hAnsiTheme="majorEastAsia" w:eastAsiaTheme="majorEastAsia"/>
          <w:b/>
          <w:spacing w:val="-11"/>
          <w:w w:val="99"/>
          <w:kern w:val="0"/>
          <w:sz w:val="36"/>
          <w:szCs w:val="36"/>
          <w:fitText w:val="7592" w:id="-1183586805"/>
        </w:rPr>
        <w:t>暨</w:t>
      </w:r>
    </w:p>
    <w:p w14:paraId="11EB49F8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0"/>
          <w:w w:val="100"/>
          <w:kern w:val="0"/>
          <w:sz w:val="36"/>
          <w:szCs w:val="36"/>
          <w:fitText w:val="5421" w:id="-1183586804"/>
        </w:rPr>
        <w:t>院</w:t>
      </w:r>
      <w:r>
        <w:rPr>
          <w:rFonts w:asciiTheme="majorEastAsia" w:hAnsiTheme="majorEastAsia" w:eastAsiaTheme="majorEastAsia"/>
          <w:b/>
          <w:spacing w:val="0"/>
          <w:w w:val="100"/>
          <w:kern w:val="0"/>
          <w:sz w:val="36"/>
          <w:szCs w:val="36"/>
          <w:fitText w:val="5421" w:id="-1183586804"/>
        </w:rPr>
        <w:t>士、国医大师</w:t>
      </w:r>
      <w:r>
        <w:rPr>
          <w:rFonts w:hint="eastAsia" w:asciiTheme="majorEastAsia" w:hAnsiTheme="majorEastAsia" w:eastAsiaTheme="majorEastAsia"/>
          <w:b/>
          <w:spacing w:val="0"/>
          <w:w w:val="100"/>
          <w:kern w:val="0"/>
          <w:sz w:val="36"/>
          <w:szCs w:val="36"/>
          <w:fitText w:val="5421" w:id="-1183586804"/>
        </w:rPr>
        <w:t>学术</w:t>
      </w:r>
      <w:r>
        <w:rPr>
          <w:rFonts w:asciiTheme="majorEastAsia" w:hAnsiTheme="majorEastAsia" w:eastAsiaTheme="majorEastAsia"/>
          <w:b/>
          <w:spacing w:val="0"/>
          <w:w w:val="100"/>
          <w:kern w:val="0"/>
          <w:sz w:val="36"/>
          <w:szCs w:val="36"/>
          <w:fitText w:val="5421" w:id="-1183586804"/>
        </w:rPr>
        <w:t>大会</w:t>
      </w:r>
      <w:r>
        <w:rPr>
          <w:rFonts w:hint="eastAsia" w:asciiTheme="minorEastAsia" w:hAnsiTheme="minorEastAsia"/>
          <w:b/>
          <w:spacing w:val="0"/>
          <w:w w:val="100"/>
          <w:kern w:val="0"/>
          <w:sz w:val="36"/>
          <w:szCs w:val="36"/>
          <w:fitText w:val="5421" w:id="-1183586804"/>
        </w:rPr>
        <w:t>参会回执</w:t>
      </w:r>
    </w:p>
    <w:tbl>
      <w:tblPr>
        <w:tblStyle w:val="2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116"/>
        <w:gridCol w:w="972"/>
        <w:gridCol w:w="1418"/>
        <w:gridCol w:w="992"/>
        <w:gridCol w:w="425"/>
        <w:gridCol w:w="709"/>
        <w:gridCol w:w="1419"/>
      </w:tblGrid>
      <w:tr w14:paraId="69EA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0A815C9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560" w:id="-1183586803"/>
              </w:rPr>
              <w:t>姓名</w:t>
            </w:r>
          </w:p>
        </w:tc>
        <w:tc>
          <w:tcPr>
            <w:tcW w:w="2116" w:type="dxa"/>
            <w:tcMar>
              <w:left w:w="34" w:type="dxa"/>
              <w:right w:w="34" w:type="dxa"/>
            </w:tcMar>
            <w:vAlign w:val="center"/>
          </w:tcPr>
          <w:p w14:paraId="1FC9570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Mar>
              <w:left w:w="34" w:type="dxa"/>
              <w:right w:w="34" w:type="dxa"/>
            </w:tcMar>
            <w:vAlign w:val="center"/>
          </w:tcPr>
          <w:p w14:paraId="0A1DA442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560" w:id="-1183586802"/>
              </w:rPr>
              <w:t>性别</w:t>
            </w: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2E33283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  <w:vAlign w:val="center"/>
          </w:tcPr>
          <w:p w14:paraId="7B9B38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560" w:id="-1183586801"/>
              </w:rPr>
              <w:t>民族</w:t>
            </w:r>
          </w:p>
        </w:tc>
        <w:tc>
          <w:tcPr>
            <w:tcW w:w="2128" w:type="dxa"/>
            <w:gridSpan w:val="2"/>
            <w:tcMar>
              <w:left w:w="34" w:type="dxa"/>
              <w:right w:w="34" w:type="dxa"/>
            </w:tcMar>
            <w:vAlign w:val="center"/>
          </w:tcPr>
          <w:p w14:paraId="0CCE85A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4968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5A18074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1120" w:id="-1183586800"/>
              </w:rPr>
              <w:t>单位名称</w:t>
            </w:r>
          </w:p>
        </w:tc>
        <w:tc>
          <w:tcPr>
            <w:tcW w:w="4506" w:type="dxa"/>
            <w:gridSpan w:val="3"/>
            <w:tcMar>
              <w:left w:w="34" w:type="dxa"/>
              <w:right w:w="34" w:type="dxa"/>
            </w:tcMar>
            <w:vAlign w:val="center"/>
          </w:tcPr>
          <w:p w14:paraId="66DBF63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  <w:vAlign w:val="center"/>
          </w:tcPr>
          <w:p w14:paraId="1F80E05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99"/>
                <w:kern w:val="0"/>
                <w:sz w:val="28"/>
                <w:szCs w:val="28"/>
                <w:fitText w:val="1228" w:id="-1183586816"/>
              </w:rPr>
              <w:t>职务/职</w:t>
            </w:r>
            <w:r>
              <w:rPr>
                <w:rFonts w:hint="eastAsia"/>
                <w:b/>
                <w:spacing w:val="-2"/>
                <w:w w:val="99"/>
                <w:kern w:val="0"/>
                <w:sz w:val="28"/>
                <w:szCs w:val="28"/>
                <w:fitText w:val="1228" w:id="-1183586816"/>
              </w:rPr>
              <w:t>称</w:t>
            </w:r>
          </w:p>
        </w:tc>
        <w:tc>
          <w:tcPr>
            <w:tcW w:w="2128" w:type="dxa"/>
            <w:gridSpan w:val="2"/>
            <w:tcMar>
              <w:left w:w="34" w:type="dxa"/>
              <w:right w:w="34" w:type="dxa"/>
            </w:tcMar>
            <w:vAlign w:val="center"/>
          </w:tcPr>
          <w:p w14:paraId="2E2B2CF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4C8C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5821942E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1120" w:id="-1183586815"/>
              </w:rPr>
              <w:t>通讯地址</w:t>
            </w:r>
          </w:p>
        </w:tc>
        <w:tc>
          <w:tcPr>
            <w:tcW w:w="8051" w:type="dxa"/>
            <w:gridSpan w:val="7"/>
            <w:tcMar>
              <w:left w:w="34" w:type="dxa"/>
              <w:right w:w="34" w:type="dxa"/>
            </w:tcMar>
            <w:vAlign w:val="center"/>
          </w:tcPr>
          <w:p w14:paraId="1B3EA00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411C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5296B59C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0"/>
                <w:w w:val="100"/>
                <w:kern w:val="0"/>
                <w:sz w:val="28"/>
                <w:szCs w:val="28"/>
                <w:fitText w:val="1120" w:id="-1183586814"/>
              </w:rPr>
              <w:t>手机</w:t>
            </w:r>
            <w:r>
              <w:rPr>
                <w:rFonts w:hint="eastAsia"/>
                <w:b/>
                <w:spacing w:val="0"/>
                <w:w w:val="100"/>
                <w:kern w:val="0"/>
                <w:sz w:val="28"/>
                <w:szCs w:val="28"/>
                <w:fitText w:val="1120" w:id="-1183586814"/>
              </w:rPr>
              <w:t>号码</w:t>
            </w:r>
          </w:p>
        </w:tc>
        <w:tc>
          <w:tcPr>
            <w:tcW w:w="3088" w:type="dxa"/>
            <w:gridSpan w:val="2"/>
            <w:tcMar>
              <w:left w:w="34" w:type="dxa"/>
              <w:right w:w="34" w:type="dxa"/>
            </w:tcMar>
            <w:vAlign w:val="center"/>
          </w:tcPr>
          <w:p w14:paraId="7AC2100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34" w:type="dxa"/>
              <w:right w:w="34" w:type="dxa"/>
            </w:tcMar>
            <w:vAlign w:val="center"/>
          </w:tcPr>
          <w:p w14:paraId="01EE3ED5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0"/>
                <w:w w:val="100"/>
                <w:kern w:val="0"/>
                <w:sz w:val="28"/>
                <w:szCs w:val="28"/>
                <w:fitText w:val="1120" w:id="-1183586813"/>
              </w:rPr>
              <w:t>电子邮箱</w:t>
            </w:r>
          </w:p>
        </w:tc>
        <w:tc>
          <w:tcPr>
            <w:tcW w:w="3545" w:type="dxa"/>
            <w:gridSpan w:val="4"/>
            <w:tcMar>
              <w:left w:w="34" w:type="dxa"/>
              <w:right w:w="34" w:type="dxa"/>
            </w:tcMar>
            <w:vAlign w:val="center"/>
          </w:tcPr>
          <w:p w14:paraId="2BED13C6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1F3C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76EAF3C0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开发票信息</w:t>
            </w:r>
          </w:p>
        </w:tc>
        <w:tc>
          <w:tcPr>
            <w:tcW w:w="5498" w:type="dxa"/>
            <w:gridSpan w:val="4"/>
            <w:tcMar>
              <w:left w:w="34" w:type="dxa"/>
              <w:right w:w="34" w:type="dxa"/>
            </w:tcMar>
            <w:vAlign w:val="center"/>
          </w:tcPr>
          <w:p w14:paraId="2E9615F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D4AEDE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开专</w:t>
            </w:r>
            <w:r>
              <w:rPr>
                <w:b/>
                <w:sz w:val="28"/>
                <w:szCs w:val="28"/>
              </w:rPr>
              <w:t>票</w:t>
            </w:r>
          </w:p>
          <w:p w14:paraId="50455F34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或普票</w:t>
            </w:r>
          </w:p>
        </w:tc>
        <w:tc>
          <w:tcPr>
            <w:tcW w:w="1419" w:type="dxa"/>
            <w:vAlign w:val="center"/>
          </w:tcPr>
          <w:p w14:paraId="10621E97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14:paraId="32AC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585" w:type="dxa"/>
            <w:tcMar>
              <w:left w:w="34" w:type="dxa"/>
              <w:right w:w="34" w:type="dxa"/>
            </w:tcMar>
            <w:vAlign w:val="center"/>
          </w:tcPr>
          <w:p w14:paraId="68315709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8051" w:type="dxa"/>
            <w:gridSpan w:val="7"/>
            <w:tcMar>
              <w:left w:w="34" w:type="dxa"/>
              <w:right w:w="34" w:type="dxa"/>
            </w:tcMar>
            <w:vAlign w:val="center"/>
          </w:tcPr>
          <w:p w14:paraId="47E4E18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14:paraId="18C62E8B">
      <w:pPr>
        <w:spacing w:line="500" w:lineRule="exact"/>
        <w:ind w:firstLine="564" w:firstLineChars="196"/>
        <w:rPr>
          <w:rFonts w:ascii="仿宋" w:hAnsi="仿宋" w:eastAsia="仿宋"/>
          <w:spacing w:val="-6"/>
          <w:kern w:val="0"/>
          <w:sz w:val="30"/>
          <w:szCs w:val="30"/>
          <w:u w:color="000000"/>
        </w:rPr>
      </w:pP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注：1、会议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房间协议价：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400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—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800元/间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不等，均含早餐一份，请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参会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住宿人员在备注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栏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写明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需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订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房间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数量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，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会务组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统一预订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房间。</w:t>
      </w:r>
    </w:p>
    <w:p w14:paraId="05F446AB">
      <w:pPr>
        <w:spacing w:line="500" w:lineRule="exact"/>
        <w:ind w:firstLine="564" w:firstLineChars="196"/>
      </w:pP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2、需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要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清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真餐的，在备注里注明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“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清真</w:t>
      </w:r>
      <w:r>
        <w:rPr>
          <w:rFonts w:hint="eastAsia" w:ascii="仿宋" w:hAnsi="仿宋" w:eastAsia="仿宋"/>
          <w:spacing w:val="-6"/>
          <w:kern w:val="0"/>
          <w:sz w:val="30"/>
          <w:szCs w:val="30"/>
          <w:u w:color="000000"/>
        </w:rPr>
        <w:t>”</w:t>
      </w:r>
      <w:r>
        <w:rPr>
          <w:rFonts w:ascii="仿宋" w:hAnsi="仿宋" w:eastAsia="仿宋"/>
          <w:spacing w:val="-6"/>
          <w:kern w:val="0"/>
          <w:sz w:val="30"/>
          <w:szCs w:val="30"/>
          <w:u w:color="000000"/>
        </w:rPr>
        <w:t>。</w:t>
      </w:r>
    </w:p>
    <w:p w14:paraId="5501F24B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0000000"/>
    <w:rsid w:val="494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2024-09-02T08:26:34Z</dcterms:created>
  <dc:creator>33048</dc:creator>
  <cp:lastModifiedBy>Zach LaVine</cp:lastModifiedBy>
  <dcterms:modified xsi:type="dcterms:W3CDTF">2024-09-02T08:26:41Z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ECFDCF9A7F7E40FFA637E578EE186D86_12</vt:lpwstr>
  </property>
</Properties>
</file>